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4"/>
        <w:gridCol w:w="10549"/>
      </w:tblGrid>
      <w:tr w:rsidR="00B47C30" w14:paraId="550D4B98" w14:textId="77777777" w:rsidTr="003F0C3D">
        <w:tc>
          <w:tcPr>
            <w:tcW w:w="654" w:type="dxa"/>
            <w:shd w:val="clear" w:color="auto" w:fill="66CCFF"/>
            <w:vAlign w:val="center"/>
          </w:tcPr>
          <w:p w14:paraId="306577D5" w14:textId="77777777" w:rsidR="007E6963" w:rsidRDefault="007E6963">
            <w:pPr>
              <w:pStyle w:val="Contenidodelatabla"/>
              <w:snapToGrid w:val="0"/>
              <w:rPr>
                <w:color w:val="000066"/>
              </w:rPr>
            </w:pPr>
          </w:p>
          <w:p w14:paraId="3FB2F940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5010E20B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32BC9903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0846D9D7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211FC71A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5B25FA8C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5B09BF59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1FFEA827" w14:textId="08B304E5" w:rsidR="007E6963" w:rsidRDefault="007E6963">
            <w:pPr>
              <w:pStyle w:val="Contenidodelatabla"/>
              <w:jc w:val="both"/>
              <w:textAlignment w:val="top"/>
              <w:rPr>
                <w:color w:val="000066"/>
              </w:rPr>
            </w:pPr>
          </w:p>
          <w:p w14:paraId="0785AC73" w14:textId="77777777" w:rsidR="007E6963" w:rsidRDefault="007E6963">
            <w:pPr>
              <w:pStyle w:val="Contenidodelatabla"/>
              <w:jc w:val="center"/>
              <w:rPr>
                <w:color w:val="000066"/>
              </w:rPr>
            </w:pPr>
          </w:p>
          <w:p w14:paraId="2E3567CF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51DC343C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07CCB8F1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53DFB28B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47D152CA" w14:textId="77777777" w:rsidR="007E6963" w:rsidRDefault="007E6963">
            <w:pPr>
              <w:pStyle w:val="Contenidodelatabla"/>
              <w:rPr>
                <w:color w:val="000066"/>
              </w:rPr>
            </w:pPr>
          </w:p>
          <w:p w14:paraId="4461F67C" w14:textId="77777777" w:rsidR="007E6963" w:rsidRDefault="007E6963">
            <w:pPr>
              <w:pStyle w:val="Contenidodelatabla"/>
              <w:rPr>
                <w:color w:val="000066"/>
              </w:rPr>
            </w:pPr>
          </w:p>
        </w:tc>
        <w:tc>
          <w:tcPr>
            <w:tcW w:w="10549" w:type="dxa"/>
          </w:tcPr>
          <w:p w14:paraId="7D39CA7C" w14:textId="241473E0" w:rsidR="007E6963" w:rsidRDefault="007132F6" w:rsidP="00D03B9B">
            <w:pPr>
              <w:spacing w:before="35"/>
              <w:ind w:left="559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4CA75448" wp14:editId="3FAE1D16">
                  <wp:extent cx="1533525" cy="723900"/>
                  <wp:effectExtent l="0" t="0" r="0" b="0"/>
                  <wp:docPr id="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9F647" w14:textId="44A736A9" w:rsidR="007E6963" w:rsidRPr="00F029C1" w:rsidRDefault="007E6963" w:rsidP="005C14F0">
            <w:pPr>
              <w:spacing w:before="35"/>
              <w:jc w:val="center"/>
              <w:rPr>
                <w:rFonts w:cs="font1373"/>
                <w:color w:val="00000A"/>
                <w:spacing w:val="-2"/>
                <w:u w:val="thick" w:color="000000"/>
                <w:lang w:eastAsia="ar-SA" w:bidi="ar-SA"/>
              </w:rPr>
            </w:pPr>
            <w:r w:rsidRPr="00F029C1">
              <w:rPr>
                <w:rFonts w:ascii="Arial" w:hAnsi="Arial" w:cs="Arial"/>
                <w:b/>
                <w:sz w:val="48"/>
                <w:szCs w:val="4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CALENDARIO DE LIBRANZAS 202</w:t>
            </w:r>
            <w:r w:rsidR="00B754A4" w:rsidRPr="00F029C1">
              <w:rPr>
                <w:rFonts w:ascii="Arial" w:eastAsia="Arial" w:hAnsi="Arial" w:cs="Arial"/>
                <w:b/>
                <w:sz w:val="48"/>
                <w:szCs w:val="4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  <w:p w14:paraId="495F6FB3" w14:textId="62A4907A" w:rsidR="004D4E8F" w:rsidRPr="009A6C0C" w:rsidRDefault="007E6963" w:rsidP="004D4E8F">
            <w:pPr>
              <w:pStyle w:val="Ttulo1"/>
              <w:spacing w:before="197"/>
              <w:ind w:left="589"/>
              <w:jc w:val="center"/>
              <w:rPr>
                <w:rFonts w:cs="font1373"/>
                <w:u w:val="thick" w:color="000000"/>
                <w:lang w:eastAsia="ar-SA" w:bidi="ar-S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E490A">
              <w:rPr>
                <w:rFonts w:cs="font1373"/>
                <w:u w:val="thick" w:color="000000"/>
                <w:lang w:eastAsia="ar-SA" w:bidi="ar-S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FESTIVOS ENTRE SEMANA DEL AÑO 202</w:t>
            </w:r>
            <w:r w:rsidR="003C09AB" w:rsidRPr="00BE490A">
              <w:rPr>
                <w:rFonts w:cs="font1373"/>
                <w:u w:val="thick" w:color="000000"/>
                <w:lang w:eastAsia="ar-SA" w:bidi="ar-SA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</w:t>
            </w:r>
          </w:p>
          <w:p w14:paraId="09F44D4A" w14:textId="77777777" w:rsidR="007E6963" w:rsidRDefault="007E6963">
            <w:pPr>
              <w:spacing w:before="69"/>
              <w:ind w:left="559"/>
              <w:rPr>
                <w:rFonts w:ascii="Calibri" w:hAnsi="Calibri" w:cs="Calibri"/>
                <w:spacing w:val="-1"/>
                <w:u w:color="000000"/>
              </w:rPr>
            </w:pPr>
            <w:r>
              <w:rPr>
                <w:rFonts w:ascii="Calibri" w:hAnsi="Calibri" w:cs="Calibri"/>
                <w:spacing w:val="-1"/>
                <w:u w:color="000000"/>
              </w:rPr>
              <w:t xml:space="preserve">El régimen de descanso en días festivos seguirá la regla de ordenación </w:t>
            </w:r>
            <w:r>
              <w:rPr>
                <w:rFonts w:ascii="Calibri" w:hAnsi="Calibri" w:cs="Calibri"/>
                <w:b/>
                <w:bCs/>
                <w:spacing w:val="-1"/>
                <w:u w:color="000000"/>
              </w:rPr>
              <w:t>PAR-IMPAR</w:t>
            </w:r>
            <w:r>
              <w:rPr>
                <w:rFonts w:ascii="Calibri" w:hAnsi="Calibri" w:cs="Calibri"/>
                <w:spacing w:val="-1"/>
                <w:u w:color="000000"/>
              </w:rPr>
              <w:t>:</w:t>
            </w:r>
          </w:p>
          <w:p w14:paraId="7C45D0FE" w14:textId="77777777" w:rsidR="007E6963" w:rsidRDefault="007E6963">
            <w:pPr>
              <w:numPr>
                <w:ilvl w:val="0"/>
                <w:numId w:val="2"/>
              </w:numPr>
              <w:spacing w:before="69"/>
              <w:ind w:left="559" w:firstLine="0"/>
              <w:rPr>
                <w:rFonts w:ascii="Calibri" w:hAnsi="Calibri" w:cs="Calibri"/>
                <w:spacing w:val="-1"/>
                <w:u w:color="000000"/>
              </w:rPr>
            </w:pPr>
            <w:r>
              <w:rPr>
                <w:rFonts w:ascii="Calibri" w:hAnsi="Calibri" w:cs="Calibri"/>
                <w:spacing w:val="-1"/>
                <w:u w:color="000000"/>
              </w:rPr>
              <w:t xml:space="preserve">Las Licencias cuyos ordinales terminen en </w:t>
            </w:r>
            <w:r>
              <w:rPr>
                <w:rFonts w:ascii="Calibri" w:hAnsi="Calibri" w:cs="Calibri"/>
                <w:b/>
                <w:bCs/>
                <w:spacing w:val="-1"/>
                <w:u w:color="000000"/>
              </w:rPr>
              <w:t>número PAR</w:t>
            </w:r>
            <w:r>
              <w:rPr>
                <w:rFonts w:ascii="Calibri" w:hAnsi="Calibri" w:cs="Calibri"/>
                <w:spacing w:val="-1"/>
                <w:u w:color="000000"/>
              </w:rPr>
              <w:t xml:space="preserve">, descansará los </w:t>
            </w:r>
            <w:r>
              <w:rPr>
                <w:rFonts w:ascii="Calibri" w:hAnsi="Calibri" w:cs="Calibri"/>
                <w:b/>
                <w:bCs/>
                <w:spacing w:val="-1"/>
                <w:u w:color="000000"/>
              </w:rPr>
              <w:t>festivos IMPARES.</w:t>
            </w:r>
          </w:p>
          <w:p w14:paraId="1D6F9A8F" w14:textId="77777777" w:rsidR="007E6963" w:rsidRDefault="007E6963">
            <w:pPr>
              <w:numPr>
                <w:ilvl w:val="0"/>
                <w:numId w:val="2"/>
              </w:numPr>
              <w:spacing w:before="69"/>
              <w:ind w:left="559" w:firstLine="0"/>
              <w:rPr>
                <w:sz w:val="4"/>
                <w:szCs w:val="4"/>
              </w:rPr>
            </w:pPr>
            <w:r>
              <w:rPr>
                <w:rFonts w:ascii="Calibri" w:hAnsi="Calibri" w:cs="Calibri"/>
                <w:spacing w:val="-1"/>
                <w:u w:color="000000"/>
              </w:rPr>
              <w:t xml:space="preserve">Las Licencias cuyos ordinales terminen en </w:t>
            </w:r>
            <w:r>
              <w:rPr>
                <w:rFonts w:ascii="Calibri" w:hAnsi="Calibri" w:cs="Calibri"/>
                <w:b/>
                <w:bCs/>
                <w:spacing w:val="-1"/>
                <w:u w:color="000000"/>
              </w:rPr>
              <w:t>número IMPAR</w:t>
            </w:r>
            <w:r>
              <w:rPr>
                <w:rFonts w:ascii="Calibri" w:hAnsi="Calibri" w:cs="Calibri"/>
                <w:spacing w:val="-1"/>
                <w:u w:color="000000"/>
              </w:rPr>
              <w:t xml:space="preserve">, descansará los </w:t>
            </w:r>
            <w:r>
              <w:rPr>
                <w:rFonts w:ascii="Calibri" w:hAnsi="Calibri" w:cs="Calibri"/>
                <w:b/>
                <w:bCs/>
                <w:spacing w:val="-1"/>
                <w:u w:color="000000"/>
              </w:rPr>
              <w:t>festivos PARES.</w:t>
            </w:r>
          </w:p>
          <w:p w14:paraId="5D892435" w14:textId="77777777" w:rsidR="007E6963" w:rsidRDefault="007E6963">
            <w:pPr>
              <w:spacing w:before="3" w:line="240" w:lineRule="exact"/>
              <w:rPr>
                <w:sz w:val="4"/>
                <w:szCs w:val="4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8"/>
              <w:gridCol w:w="1839"/>
              <w:gridCol w:w="2840"/>
              <w:gridCol w:w="2729"/>
            </w:tblGrid>
            <w:tr w:rsidR="00B47C30" w14:paraId="33058E7E" w14:textId="77777777" w:rsidTr="002F7CFE">
              <w:trPr>
                <w:trHeight w:hRule="exact" w:val="601"/>
              </w:trPr>
              <w:tc>
                <w:tcPr>
                  <w:tcW w:w="2398" w:type="dxa"/>
                  <w:shd w:val="clear" w:color="auto" w:fill="4472C4"/>
                  <w:vAlign w:val="center"/>
                </w:tcPr>
                <w:p w14:paraId="713EF14C" w14:textId="77777777" w:rsidR="007E6963" w:rsidRDefault="007E6963">
                  <w:pPr>
                    <w:pStyle w:val="TableParagraph"/>
                    <w:spacing w:line="271" w:lineRule="exact"/>
                    <w:ind w:left="671"/>
                    <w:jc w:val="both"/>
                    <w:rPr>
                      <w:rFonts w:ascii="Arial" w:hAnsi="Arial" w:cs="Arial"/>
                      <w:b/>
                      <w:color w:val="FFFFFF"/>
                      <w:lang w:val="en-US" w:eastAsia="ar-SA" w:bidi="ar-SA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pacing w:val="-1"/>
                      <w:lang w:val="en-US" w:eastAsia="ar-SA" w:bidi="ar-SA"/>
                    </w:rPr>
                    <w:t>FECHA</w:t>
                  </w:r>
                </w:p>
              </w:tc>
              <w:tc>
                <w:tcPr>
                  <w:tcW w:w="1839" w:type="dxa"/>
                  <w:shd w:val="clear" w:color="auto" w:fill="4472C4"/>
                  <w:vAlign w:val="center"/>
                </w:tcPr>
                <w:p w14:paraId="16BBEDF8" w14:textId="77777777" w:rsidR="007E6963" w:rsidRDefault="007E6963">
                  <w:pPr>
                    <w:pStyle w:val="TableParagraph"/>
                    <w:spacing w:line="271" w:lineRule="exact"/>
                    <w:ind w:left="5"/>
                    <w:jc w:val="center"/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lang w:val="en-US" w:eastAsia="ar-SA" w:bidi="ar-SA"/>
                    </w:rPr>
                    <w:t>DIA</w:t>
                  </w:r>
                </w:p>
              </w:tc>
              <w:tc>
                <w:tcPr>
                  <w:tcW w:w="2840" w:type="dxa"/>
                  <w:shd w:val="clear" w:color="auto" w:fill="4472C4"/>
                  <w:vAlign w:val="center"/>
                </w:tcPr>
                <w:p w14:paraId="42156A71" w14:textId="72A5BD12" w:rsidR="007E6963" w:rsidRDefault="005D5FB8" w:rsidP="00D9268A">
                  <w:pPr>
                    <w:pStyle w:val="TableParagraph"/>
                    <w:ind w:right="317"/>
                    <w:jc w:val="center"/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>LIBRAN DE</w:t>
                  </w:r>
                  <w:r w:rsidR="007E6963"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 xml:space="preserve"> </w:t>
                  </w:r>
                </w:p>
                <w:p w14:paraId="4CED5836" w14:textId="70D93DB4" w:rsidR="00807C6A" w:rsidRDefault="005D5FB8" w:rsidP="00D9268A">
                  <w:pPr>
                    <w:pStyle w:val="TableParagraph"/>
                    <w:ind w:right="317"/>
                    <w:jc w:val="center"/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>0</w:t>
                  </w:r>
                  <w:r w:rsidR="00BF0B0C"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>7:00</w:t>
                  </w:r>
                  <w:r w:rsidR="00DB255B"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 xml:space="preserve"> h. a 20: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>00 h.</w:t>
                  </w:r>
                </w:p>
              </w:tc>
              <w:tc>
                <w:tcPr>
                  <w:tcW w:w="2729" w:type="dxa"/>
                  <w:shd w:val="clear" w:color="auto" w:fill="4472C4"/>
                </w:tcPr>
                <w:p w14:paraId="485DF1D9" w14:textId="2DE17EC5" w:rsidR="007E6963" w:rsidRDefault="007E6963">
                  <w:pPr>
                    <w:pStyle w:val="TableParagraph"/>
                    <w:jc w:val="center"/>
                    <w:rPr>
                      <w:rFonts w:ascii="Arial" w:eastAsia="Calibri" w:hAnsi="Arial" w:cs="Arial"/>
                      <w:b/>
                      <w:color w:val="FFFFFF"/>
                      <w:spacing w:val="3"/>
                      <w:szCs w:val="22"/>
                      <w:lang w:eastAsia="ar-SA" w:bidi="ar-SA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>LIBRAN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zCs w:val="22"/>
                      <w:lang w:eastAsia="ar-SA" w:bidi="ar-SA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pacing w:val="-1"/>
                      <w:szCs w:val="22"/>
                      <w:lang w:eastAsia="ar-SA" w:bidi="ar-SA"/>
                    </w:rPr>
                    <w:t>DE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pacing w:val="1"/>
                      <w:szCs w:val="22"/>
                      <w:lang w:eastAsia="ar-SA" w:bidi="ar-SA"/>
                    </w:rPr>
                    <w:t xml:space="preserve"> </w:t>
                  </w:r>
                </w:p>
                <w:p w14:paraId="4C298916" w14:textId="199E3475" w:rsidR="005D5FB8" w:rsidRDefault="009965B6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color w:val="FFFFFF"/>
                      <w:spacing w:val="3"/>
                      <w:lang w:eastAsia="ar-SA" w:bidi="ar-SA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pacing w:val="3"/>
                      <w:szCs w:val="22"/>
                      <w:lang w:eastAsia="ar-SA" w:bidi="ar-SA"/>
                    </w:rPr>
                    <w:t>07:00 h.</w:t>
                  </w:r>
                  <w:r w:rsidR="00DB255B">
                    <w:rPr>
                      <w:rFonts w:ascii="Arial" w:eastAsia="Calibri" w:hAnsi="Arial" w:cs="Arial"/>
                      <w:b/>
                      <w:color w:val="FFFFFF"/>
                      <w:spacing w:val="3"/>
                      <w:szCs w:val="22"/>
                      <w:lang w:eastAsia="ar-SA" w:bidi="ar-SA"/>
                    </w:rPr>
                    <w:t xml:space="preserve"> a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pacing w:val="3"/>
                      <w:szCs w:val="22"/>
                      <w:lang w:eastAsia="ar-SA" w:bidi="ar-SA"/>
                    </w:rPr>
                    <w:t xml:space="preserve"> 20:00 h.</w:t>
                  </w:r>
                </w:p>
                <w:p w14:paraId="5713F0B1" w14:textId="5A3D76AA" w:rsidR="007E6963" w:rsidRDefault="007E6963" w:rsidP="005D5FB8">
                  <w:pPr>
                    <w:pStyle w:val="TableParagraph"/>
                  </w:pPr>
                </w:p>
              </w:tc>
            </w:tr>
            <w:tr w:rsidR="00B47C30" w14:paraId="01518049" w14:textId="77777777" w:rsidTr="002F7CFE">
              <w:trPr>
                <w:trHeight w:hRule="exact" w:val="284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77384998" w14:textId="1FBB40B6" w:rsidR="007E6963" w:rsidRPr="005527B6" w:rsidRDefault="007C647C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 xml:space="preserve"> </w:t>
                  </w:r>
                  <w:r w:rsidR="007E6963" w:rsidRPr="005527B6"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>1 DE ENERO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456C338B" w14:textId="66C74970" w:rsidR="007E6963" w:rsidRPr="00C346CC" w:rsidRDefault="00C346CC" w:rsidP="00A707A8">
                  <w:pPr>
                    <w:pStyle w:val="TableParagraph"/>
                    <w:spacing w:line="273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J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UEVES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630247EA" w14:textId="5B1A44B8" w:rsidR="007E6963" w:rsidRPr="00603839" w:rsidRDefault="00DB6DF1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>3 o 4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698DD5D7" w14:textId="2F44B137" w:rsidR="007E6963" w:rsidRPr="00603839" w:rsidRDefault="00DB6DF1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0-2-6-8</w:t>
                  </w:r>
                </w:p>
              </w:tc>
            </w:tr>
            <w:tr w:rsidR="00B47C30" w14:paraId="6EFC1AA4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2EB32891" w14:textId="6DAE5145" w:rsidR="007E6963" w:rsidRPr="005527B6" w:rsidRDefault="007C647C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 xml:space="preserve"> </w:t>
                  </w:r>
                  <w:r w:rsidR="007E6963" w:rsidRPr="005527B6"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>6 DE ENERO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2A28176C" w14:textId="06593099" w:rsidR="007E6963" w:rsidRPr="006E21E7" w:rsidRDefault="00A92594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sz w:val="28"/>
                      <w:szCs w:val="28"/>
                      <w:lang w:eastAsia="ar-SA" w:bidi="ar-SA"/>
                    </w:rPr>
                    <w:t>M</w:t>
                  </w:r>
                  <w:r w:rsidR="006E21E7">
                    <w:rPr>
                      <w:rFonts w:ascii="Abadi" w:eastAsia="Arial" w:hAnsi="Abadi" w:cs="Arial"/>
                      <w:lang w:eastAsia="ar-SA" w:bidi="ar-SA"/>
                    </w:rPr>
                    <w:t>ARTES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5F1759EB" w14:textId="6CD865E7" w:rsidR="007E6963" w:rsidRPr="00603839" w:rsidRDefault="00C96930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>9 o 0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1DE1801A" w14:textId="7EE9764B" w:rsidR="007E6963" w:rsidRPr="00603839" w:rsidRDefault="00327182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1-</w:t>
                  </w:r>
                  <w:r w:rsidR="00034572">
                    <w:rPr>
                      <w:rFonts w:ascii="Abadi" w:hAnsi="Abadi"/>
                    </w:rPr>
                    <w:t>3-5-7</w:t>
                  </w:r>
                </w:p>
              </w:tc>
            </w:tr>
            <w:tr w:rsidR="00B47C30" w14:paraId="1FF0AA8B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5897046E" w14:textId="777907A2" w:rsidR="007E6963" w:rsidRPr="005527B6" w:rsidRDefault="001B3ED9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 xml:space="preserve"> </w:t>
                  </w:r>
                  <w:r w:rsidR="00810295" w:rsidRPr="005527B6"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>2 DE ABRIL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3491DDBB" w14:textId="1EB222C5" w:rsidR="007E6963" w:rsidRPr="006E21E7" w:rsidRDefault="006E21E7" w:rsidP="00A707A8">
                  <w:pPr>
                    <w:pStyle w:val="TableParagraph"/>
                    <w:spacing w:line="272" w:lineRule="exact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sz w:val="28"/>
                      <w:szCs w:val="28"/>
                      <w:lang w:eastAsia="ar-SA" w:bidi="ar-SA"/>
                    </w:rPr>
                    <w:t>J</w:t>
                  </w:r>
                  <w:r>
                    <w:rPr>
                      <w:rFonts w:ascii="Abadi" w:eastAsia="Arial" w:hAnsi="Abadi" w:cs="Arial"/>
                      <w:lang w:eastAsia="ar-SA" w:bidi="ar-SA"/>
                    </w:rPr>
                    <w:t>UEVES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16106DDA" w14:textId="77777777" w:rsidR="007E6963" w:rsidRDefault="00C96930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3 o 4</w:t>
                  </w:r>
                </w:p>
                <w:p w14:paraId="5AF42CBE" w14:textId="6107895C" w:rsidR="00C96930" w:rsidRPr="00492D5E" w:rsidRDefault="00C96930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4642F6C7" w14:textId="77777777" w:rsidR="007E6963" w:rsidRDefault="00034572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1-5-7-9</w:t>
                  </w:r>
                </w:p>
                <w:p w14:paraId="64655EBF" w14:textId="297C2B22" w:rsidR="00034572" w:rsidRPr="00603839" w:rsidRDefault="00034572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2-4-8-</w:t>
                  </w:r>
                </w:p>
              </w:tc>
            </w:tr>
            <w:tr w:rsidR="00B47C30" w14:paraId="4BCB6C92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6ECB5236" w14:textId="4C2EE7DD" w:rsidR="007E6963" w:rsidRPr="005527B6" w:rsidRDefault="007C647C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 xml:space="preserve"> </w:t>
                  </w:r>
                  <w:r w:rsidR="008569E6" w:rsidRPr="005527B6"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>3 DE ABRIL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3DC5F853" w14:textId="052226DE" w:rsidR="007E6963" w:rsidRPr="0048526F" w:rsidRDefault="0048526F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V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IERNES</w:t>
                  </w:r>
                </w:p>
                <w:p w14:paraId="091DD8E8" w14:textId="603B6880" w:rsidR="008569E6" w:rsidRPr="00603839" w:rsidRDefault="008569E6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5916F659" w14:textId="1FDA2736" w:rsidR="007E6963" w:rsidRPr="00603839" w:rsidRDefault="00492D5E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>5 o 6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60F5ABC4" w14:textId="574CA25C" w:rsidR="00AA1206" w:rsidRPr="00603839" w:rsidRDefault="00AA1206" w:rsidP="00AA1206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2-4-8-0</w:t>
                  </w:r>
                </w:p>
              </w:tc>
            </w:tr>
            <w:tr w:rsidR="00B47C30" w14:paraId="7D32278D" w14:textId="77777777" w:rsidTr="002F7CFE">
              <w:trPr>
                <w:trHeight w:hRule="exact" w:val="302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56110C3B" w14:textId="589E3A3A" w:rsidR="007E6963" w:rsidRPr="005527B6" w:rsidRDefault="007C647C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 xml:space="preserve"> 1 D</w:t>
                  </w:r>
                  <w:r w:rsidR="007E6963" w:rsidRPr="005527B6"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>E MAYO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670F228D" w14:textId="71F7FA83" w:rsidR="007E6963" w:rsidRPr="00225D20" w:rsidRDefault="00225D20" w:rsidP="00A707A8">
                  <w:pPr>
                    <w:pStyle w:val="TableParagraph"/>
                    <w:spacing w:line="272" w:lineRule="exact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V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IERNES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4AAD635F" w14:textId="75B1328A" w:rsidR="007E6963" w:rsidRPr="00603839" w:rsidRDefault="00492D5E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>5 o 6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78CA1FC8" w14:textId="00B6D254" w:rsidR="007E6963" w:rsidRPr="00603839" w:rsidRDefault="00A95BE8">
                  <w:pPr>
                    <w:pStyle w:val="TableParagraph"/>
                    <w:spacing w:line="272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2-4-8-0</w:t>
                  </w:r>
                </w:p>
              </w:tc>
            </w:tr>
            <w:tr w:rsidR="00123EDD" w14:paraId="136C2BFA" w14:textId="77777777" w:rsidTr="002F7CFE">
              <w:trPr>
                <w:trHeight w:hRule="exact" w:val="307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08243BA5" w14:textId="5A75FFE2" w:rsidR="00123EDD" w:rsidRPr="005527B6" w:rsidRDefault="00CE216F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 xml:space="preserve"> </w:t>
                  </w:r>
                  <w:r w:rsidR="00123EDD" w:rsidRPr="005527B6"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>15 DE MAYO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7110E050" w14:textId="3C703FE7" w:rsidR="00123EDD" w:rsidRPr="009D2BF5" w:rsidRDefault="009D2BF5" w:rsidP="00A707A8">
                  <w:pPr>
                    <w:pStyle w:val="TableParagraph"/>
                    <w:spacing w:line="273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V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IERNES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2F7A3FD2" w14:textId="6D4A53EB" w:rsidR="00123EDD" w:rsidRPr="00603839" w:rsidRDefault="00492D5E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>5 o 6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7FEF1E59" w14:textId="5957FDFC" w:rsidR="00123EDD" w:rsidRPr="00603839" w:rsidRDefault="00A95BE8" w:rsidP="00123EDD">
                  <w:pPr>
                    <w:pStyle w:val="TableParagraph"/>
                    <w:spacing w:line="273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2-4-8-0</w:t>
                  </w:r>
                </w:p>
              </w:tc>
            </w:tr>
            <w:tr w:rsidR="00123EDD" w14:paraId="501C8840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37DFE22C" w14:textId="7BE669C6" w:rsidR="00123EDD" w:rsidRPr="005527B6" w:rsidRDefault="00CE216F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 xml:space="preserve"> </w:t>
                  </w:r>
                  <w:r w:rsidR="00084DC8" w:rsidRPr="005527B6"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>12 DE OCTUBRE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22F48F59" w14:textId="5BA09E05" w:rsidR="00123EDD" w:rsidRPr="001747AB" w:rsidRDefault="001747AB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sz w:val="28"/>
                      <w:szCs w:val="28"/>
                      <w:lang w:eastAsia="ar-SA" w:bidi="ar-SA"/>
                    </w:rPr>
                    <w:t>L</w:t>
                  </w:r>
                  <w:r>
                    <w:rPr>
                      <w:rFonts w:ascii="Abadi" w:eastAsia="Arial" w:hAnsi="Abadi" w:cs="Arial"/>
                      <w:lang w:eastAsia="ar-SA" w:bidi="ar-SA"/>
                    </w:rPr>
                    <w:t>UNES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1DB8F5A9" w14:textId="6775502C" w:rsidR="00123EDD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7 </w:t>
                  </w:r>
                  <w:r w:rsidR="00DB255B">
                    <w:rPr>
                      <w:rFonts w:ascii="Abadi" w:eastAsia="Arial" w:hAnsi="Abadi" w:cs="Arial"/>
                      <w:lang w:eastAsia="ar-SA" w:bidi="ar-SA"/>
                    </w:rPr>
                    <w:t>u</w:t>
                  </w: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 8</w:t>
                  </w:r>
                </w:p>
                <w:p w14:paraId="343BABAC" w14:textId="77777777" w:rsidR="001335A6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>7 o 8</w:t>
                  </w:r>
                </w:p>
                <w:p w14:paraId="1B2C0940" w14:textId="7A688631" w:rsidR="001335A6" w:rsidRPr="00603839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22C3C716" w14:textId="77777777" w:rsidR="00123EDD" w:rsidRDefault="00A95BE8" w:rsidP="00123EDD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1-3-5-9</w:t>
                  </w:r>
                </w:p>
                <w:p w14:paraId="036B8D68" w14:textId="4035FD08" w:rsidR="00A95BE8" w:rsidRPr="00603839" w:rsidRDefault="006067B8" w:rsidP="00123EDD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1-3</w:t>
                  </w:r>
                </w:p>
              </w:tc>
            </w:tr>
            <w:tr w:rsidR="00123EDD" w14:paraId="50805683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71A3E54D" w14:textId="06625275" w:rsidR="00123EDD" w:rsidRPr="005527B6" w:rsidRDefault="00CE216F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 xml:space="preserve"> </w:t>
                  </w:r>
                  <w:r w:rsidR="000E5368" w:rsidRPr="005527B6"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>2</w:t>
                  </w:r>
                  <w:r w:rsidR="008678E5" w:rsidRPr="005527B6"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 xml:space="preserve"> DE</w:t>
                  </w:r>
                  <w:r w:rsidR="000E5368" w:rsidRPr="005527B6">
                    <w:rPr>
                      <w:rFonts w:ascii="Abadi" w:eastAsia="Arial" w:hAnsi="Abadi" w:cs="Arial"/>
                      <w:b/>
                      <w:bCs/>
                      <w:lang w:eastAsia="ar-SA" w:bidi="ar-SA"/>
                    </w:rPr>
                    <w:t xml:space="preserve"> NOVIEMBRE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37A0A3F3" w14:textId="69093CEF" w:rsidR="00123EDD" w:rsidRPr="001747AB" w:rsidRDefault="001747AB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L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UNES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43110341" w14:textId="5F643CD3" w:rsidR="00123EDD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7 </w:t>
                  </w:r>
                  <w:r w:rsidR="00DB255B">
                    <w:rPr>
                      <w:rFonts w:ascii="Abadi" w:eastAsia="Arial" w:hAnsi="Abadi" w:cs="Arial"/>
                      <w:lang w:eastAsia="ar-SA" w:bidi="ar-SA"/>
                    </w:rPr>
                    <w:t>u</w:t>
                  </w: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 8</w:t>
                  </w:r>
                </w:p>
                <w:p w14:paraId="3324B44D" w14:textId="77777777" w:rsidR="001335A6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>7 o 8</w:t>
                  </w:r>
                </w:p>
                <w:p w14:paraId="28BE6730" w14:textId="73788C0A" w:rsidR="001335A6" w:rsidRPr="00603839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2B8961F9" w14:textId="513692E0" w:rsidR="00123EDD" w:rsidRPr="00603839" w:rsidRDefault="006067B8" w:rsidP="00123EDD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1-3-5-9</w:t>
                  </w:r>
                </w:p>
              </w:tc>
            </w:tr>
            <w:tr w:rsidR="00123EDD" w14:paraId="5844DB52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6683BD40" w14:textId="1800F28F" w:rsidR="00123EDD" w:rsidRPr="005527B6" w:rsidRDefault="00AA2448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 xml:space="preserve"> </w:t>
                  </w:r>
                  <w:r w:rsidR="008678E5" w:rsidRPr="005527B6"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>9 DE NOVIEMBRE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67001C09" w14:textId="26AA0811" w:rsidR="00123EDD" w:rsidRPr="00603839" w:rsidRDefault="0003101E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L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UNES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7377F1EA" w14:textId="422418C2" w:rsidR="00123EDD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 xml:space="preserve">7 </w:t>
                  </w:r>
                  <w:r w:rsidR="00DB255B"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u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 xml:space="preserve"> 8</w:t>
                  </w:r>
                </w:p>
                <w:p w14:paraId="0A4072AB" w14:textId="7DD48A26" w:rsidR="001335A6" w:rsidRPr="00603839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7 o 8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657BC516" w14:textId="2F8D159D" w:rsidR="00123EDD" w:rsidRPr="00603839" w:rsidRDefault="006067B8" w:rsidP="00123EDD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2-4-6-0</w:t>
                  </w:r>
                </w:p>
              </w:tc>
            </w:tr>
            <w:tr w:rsidR="00123EDD" w14:paraId="1F8CEBA3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649EBC11" w14:textId="776614DD" w:rsidR="00123EDD" w:rsidRPr="005527B6" w:rsidRDefault="00AA2448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 xml:space="preserve"> </w:t>
                  </w:r>
                  <w:r w:rsidR="00674FA3" w:rsidRPr="005527B6"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>7 DE DICIEMBRE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38A1CBDE" w14:textId="4D94E75D" w:rsidR="00123EDD" w:rsidRPr="00603839" w:rsidRDefault="0003101E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L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UNES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3216C882" w14:textId="2F9E1B43" w:rsidR="00123EDD" w:rsidRPr="00603839" w:rsidRDefault="001335A6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7 </w:t>
                  </w:r>
                  <w:r w:rsidR="00DB255B">
                    <w:rPr>
                      <w:rFonts w:ascii="Abadi" w:eastAsia="Arial" w:hAnsi="Abadi" w:cs="Arial"/>
                      <w:lang w:eastAsia="ar-SA" w:bidi="ar-SA"/>
                    </w:rPr>
                    <w:t>u</w:t>
                  </w: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 8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2F16FA4B" w14:textId="636D49A7" w:rsidR="00123EDD" w:rsidRPr="00603839" w:rsidRDefault="006067B8" w:rsidP="00123EDD">
                  <w:pPr>
                    <w:pStyle w:val="TableParagraph"/>
                    <w:spacing w:line="273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2-4-6-0</w:t>
                  </w:r>
                </w:p>
              </w:tc>
            </w:tr>
            <w:tr w:rsidR="00123EDD" w14:paraId="1CCB3315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7C387E43" w14:textId="666EE48D" w:rsidR="00123EDD" w:rsidRPr="005527B6" w:rsidRDefault="00D72E28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 xml:space="preserve"> </w:t>
                  </w:r>
                  <w:r w:rsidR="00674FA3" w:rsidRPr="005527B6"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>8 DE DICIEMBRE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1E50DD6F" w14:textId="64044DA3" w:rsidR="00123EDD" w:rsidRPr="00603839" w:rsidRDefault="0003101E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sz w:val="28"/>
                      <w:szCs w:val="28"/>
                      <w:lang w:eastAsia="ar-SA" w:bidi="ar-SA"/>
                    </w:rPr>
                    <w:t>M</w:t>
                  </w:r>
                  <w:r>
                    <w:rPr>
                      <w:rFonts w:ascii="Abadi" w:eastAsia="Arial" w:hAnsi="Abadi" w:cs="Arial"/>
                      <w:lang w:eastAsia="ar-SA" w:bidi="ar-SA"/>
                    </w:rPr>
                    <w:t>ARTES</w:t>
                  </w: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1F4BA000" w14:textId="3F5CBEF2" w:rsidR="00123EDD" w:rsidRPr="00603839" w:rsidRDefault="00AA32DC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 xml:space="preserve">9 </w:t>
                  </w:r>
                  <w:r w:rsidR="0075431A"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o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 xml:space="preserve"> 0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3345EE14" w14:textId="634BD589" w:rsidR="00123EDD" w:rsidRPr="00603839" w:rsidRDefault="00556EA9" w:rsidP="00123EDD">
                  <w:pPr>
                    <w:pStyle w:val="TableParagraph"/>
                    <w:spacing w:line="271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1-3-5-7</w:t>
                  </w:r>
                </w:p>
              </w:tc>
            </w:tr>
            <w:tr w:rsidR="00123EDD" w14:paraId="2DA605BC" w14:textId="77777777" w:rsidTr="002F7CFE">
              <w:trPr>
                <w:trHeight w:hRule="exact" w:val="305"/>
              </w:trPr>
              <w:tc>
                <w:tcPr>
                  <w:tcW w:w="2398" w:type="dxa"/>
                  <w:shd w:val="clear" w:color="auto" w:fill="C1E4F5" w:themeFill="accent1" w:themeFillTint="33"/>
                </w:tcPr>
                <w:p w14:paraId="3A7380D9" w14:textId="544B9825" w:rsidR="00123EDD" w:rsidRPr="005527B6" w:rsidRDefault="00674FA3" w:rsidP="007C647C">
                  <w:pPr>
                    <w:pStyle w:val="TableParagraph"/>
                    <w:spacing w:line="271" w:lineRule="exact"/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</w:pPr>
                  <w:r w:rsidRPr="005527B6">
                    <w:rPr>
                      <w:rFonts w:ascii="Abadi" w:eastAsia="Arial" w:hAnsi="Abadi" w:cs="Arial"/>
                      <w:b/>
                      <w:bCs/>
                      <w:color w:val="00000A"/>
                      <w:lang w:eastAsia="ar-SA" w:bidi="ar-SA"/>
                    </w:rPr>
                    <w:t>25 DE DICIEMBRE</w:t>
                  </w:r>
                </w:p>
              </w:tc>
              <w:tc>
                <w:tcPr>
                  <w:tcW w:w="1839" w:type="dxa"/>
                  <w:shd w:val="clear" w:color="auto" w:fill="C1E4F5" w:themeFill="accent1" w:themeFillTint="33"/>
                </w:tcPr>
                <w:p w14:paraId="2A846389" w14:textId="77777777" w:rsidR="00A707A8" w:rsidRPr="0048526F" w:rsidRDefault="00A707A8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b/>
                      <w:bCs/>
                      <w:color w:val="00000A"/>
                      <w:sz w:val="28"/>
                      <w:szCs w:val="28"/>
                      <w:lang w:eastAsia="ar-SA" w:bidi="ar-SA"/>
                    </w:rPr>
                    <w:t>V</w:t>
                  </w:r>
                  <w:r>
                    <w:rPr>
                      <w:rFonts w:ascii="Abadi" w:eastAsia="Arial" w:hAnsi="Abadi" w:cs="Arial"/>
                      <w:color w:val="00000A"/>
                      <w:lang w:eastAsia="ar-SA" w:bidi="ar-SA"/>
                    </w:rPr>
                    <w:t>IERNES</w:t>
                  </w:r>
                </w:p>
                <w:p w14:paraId="7C22E4F6" w14:textId="2032A3E7" w:rsidR="00123EDD" w:rsidRPr="00603839" w:rsidRDefault="00123EDD" w:rsidP="00A707A8">
                  <w:pPr>
                    <w:pStyle w:val="TableParagraph"/>
                    <w:spacing w:line="271" w:lineRule="exact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</w:p>
              </w:tc>
              <w:tc>
                <w:tcPr>
                  <w:tcW w:w="2840" w:type="dxa"/>
                  <w:shd w:val="clear" w:color="auto" w:fill="C1E4F5" w:themeFill="accent1" w:themeFillTint="33"/>
                </w:tcPr>
                <w:p w14:paraId="61B6B34B" w14:textId="30BECBED" w:rsidR="00123EDD" w:rsidRPr="00603839" w:rsidRDefault="00AA32DC" w:rsidP="00123EDD">
                  <w:pPr>
                    <w:pStyle w:val="TableParagraph"/>
                    <w:spacing w:line="271" w:lineRule="exact"/>
                    <w:ind w:left="797" w:right="796"/>
                    <w:jc w:val="center"/>
                    <w:rPr>
                      <w:rFonts w:ascii="Abadi" w:eastAsia="Arial" w:hAnsi="Abadi" w:cs="Arial"/>
                      <w:lang w:eastAsia="ar-SA" w:bidi="ar-SA"/>
                    </w:rPr>
                  </w:pP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5 </w:t>
                  </w:r>
                  <w:r w:rsidR="0075431A">
                    <w:rPr>
                      <w:rFonts w:ascii="Abadi" w:eastAsia="Arial" w:hAnsi="Abadi" w:cs="Arial"/>
                      <w:lang w:eastAsia="ar-SA" w:bidi="ar-SA"/>
                    </w:rPr>
                    <w:t>o</w:t>
                  </w:r>
                  <w:r>
                    <w:rPr>
                      <w:rFonts w:ascii="Abadi" w:eastAsia="Arial" w:hAnsi="Abadi" w:cs="Arial"/>
                      <w:lang w:eastAsia="ar-SA" w:bidi="ar-SA"/>
                    </w:rPr>
                    <w:t xml:space="preserve"> 6</w:t>
                  </w:r>
                </w:p>
              </w:tc>
              <w:tc>
                <w:tcPr>
                  <w:tcW w:w="2729" w:type="dxa"/>
                  <w:shd w:val="clear" w:color="auto" w:fill="C1E4F5" w:themeFill="accent1" w:themeFillTint="33"/>
                </w:tcPr>
                <w:p w14:paraId="39091CE3" w14:textId="400783DD" w:rsidR="00123EDD" w:rsidRPr="00603839" w:rsidRDefault="00556EA9" w:rsidP="00123EDD">
                  <w:pPr>
                    <w:pStyle w:val="TableParagraph"/>
                    <w:spacing w:line="273" w:lineRule="exact"/>
                    <w:jc w:val="center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2-4-8-0</w:t>
                  </w:r>
                </w:p>
              </w:tc>
            </w:tr>
          </w:tbl>
          <w:p w14:paraId="5536CBE5" w14:textId="77777777" w:rsidR="007E6963" w:rsidRDefault="007E6963">
            <w:pPr>
              <w:spacing w:before="1" w:line="200" w:lineRule="exact"/>
              <w:rPr>
                <w:sz w:val="20"/>
                <w:szCs w:val="20"/>
              </w:rPr>
            </w:pPr>
          </w:p>
          <w:p w14:paraId="3238FEC9" w14:textId="109E92AF" w:rsidR="007E6963" w:rsidRDefault="007E6963" w:rsidP="00413B9F">
            <w:pPr>
              <w:spacing w:before="69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Arial" w:hAnsi="Arial" w:cs="Arial"/>
                <w:b/>
                <w:spacing w:val="-1"/>
                <w:u w:val="thick" w:color="000000"/>
              </w:rPr>
              <w:t>SÁBADOS</w:t>
            </w:r>
            <w:r>
              <w:rPr>
                <w:rFonts w:ascii="Arial" w:hAnsi="Arial" w:cs="Arial"/>
                <w:b/>
                <w:spacing w:val="3"/>
                <w:u w:val="thick" w:color="000000"/>
              </w:rPr>
              <w:t xml:space="preserve"> </w:t>
            </w:r>
            <w:r>
              <w:rPr>
                <w:rFonts w:ascii="Arial" w:hAnsi="Arial" w:cs="Arial"/>
                <w:b/>
                <w:u w:val="thick" w:color="000000"/>
              </w:rPr>
              <w:t>Y</w:t>
            </w:r>
            <w:r>
              <w:rPr>
                <w:rFonts w:ascii="Arial" w:hAnsi="Arial" w:cs="Arial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u w:val="thick" w:color="000000"/>
              </w:rPr>
              <w:t>DOMINGOS</w:t>
            </w:r>
          </w:p>
          <w:p w14:paraId="4F9342C1" w14:textId="77777777" w:rsidR="007E6963" w:rsidRDefault="007E6963">
            <w:pPr>
              <w:widowControl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Las licencias cuyos ordinales terminen en </w:t>
            </w:r>
            <w:r>
              <w:rPr>
                <w:rFonts w:ascii="Calibri" w:hAnsi="Calibri" w:cs="Calibri"/>
                <w:b/>
                <w:color w:val="333333"/>
              </w:rPr>
              <w:t xml:space="preserve">número PAR </w:t>
            </w:r>
            <w:r>
              <w:rPr>
                <w:rFonts w:ascii="Calibri" w:hAnsi="Calibri" w:cs="Calibri"/>
                <w:color w:val="333333"/>
              </w:rPr>
              <w:t xml:space="preserve">permanecerán </w:t>
            </w:r>
            <w:r>
              <w:rPr>
                <w:rFonts w:ascii="Calibri" w:hAnsi="Calibri" w:cs="Calibri"/>
                <w:b/>
                <w:bCs/>
                <w:color w:val="333333"/>
              </w:rPr>
              <w:t>inactivas</w:t>
            </w:r>
            <w:r>
              <w:rPr>
                <w:rFonts w:ascii="Calibri" w:hAnsi="Calibri" w:cs="Calibri"/>
                <w:color w:val="333333"/>
              </w:rPr>
              <w:br/>
            </w:r>
            <w:r w:rsidRPr="00C91D75">
              <w:rPr>
                <w:rFonts w:ascii="Calibri" w:hAnsi="Calibri" w:cs="Calibri"/>
                <w:b/>
                <w:bCs/>
                <w:color w:val="333333"/>
              </w:rPr>
              <w:t>obligatoriamente</w:t>
            </w:r>
            <w:r>
              <w:rPr>
                <w:rFonts w:ascii="Calibri" w:hAnsi="Calibri" w:cs="Calibri"/>
                <w:color w:val="333333"/>
              </w:rPr>
              <w:t xml:space="preserve"> los </w:t>
            </w:r>
            <w:r>
              <w:rPr>
                <w:rFonts w:ascii="Calibri" w:hAnsi="Calibri" w:cs="Calibri"/>
                <w:b/>
                <w:bCs/>
                <w:color w:val="333333"/>
              </w:rPr>
              <w:t>sábados IMPARES</w:t>
            </w:r>
            <w:r>
              <w:rPr>
                <w:rFonts w:ascii="Calibri" w:hAnsi="Calibri" w:cs="Calibri"/>
                <w:color w:val="333333"/>
              </w:rPr>
              <w:t xml:space="preserve">, desde las 07:00 horas a las 20:00 horas, y los </w:t>
            </w:r>
            <w:r>
              <w:rPr>
                <w:rFonts w:ascii="Calibri" w:hAnsi="Calibri" w:cs="Calibri"/>
                <w:b/>
                <w:bCs/>
                <w:color w:val="333333"/>
              </w:rPr>
              <w:t>domingos IMPARES</w:t>
            </w:r>
            <w:r>
              <w:rPr>
                <w:rFonts w:ascii="Calibri" w:hAnsi="Calibri" w:cs="Calibri"/>
                <w:color w:val="333333"/>
              </w:rPr>
              <w:t xml:space="preserve"> desde las 07:00 horas hasta las 20:00 horas.</w:t>
            </w:r>
          </w:p>
          <w:p w14:paraId="5F74C8DE" w14:textId="77777777" w:rsidR="007E6963" w:rsidRDefault="007E6963">
            <w:pPr>
              <w:widowControl/>
              <w:numPr>
                <w:ilvl w:val="0"/>
                <w:numId w:val="3"/>
              </w:numPr>
              <w:jc w:val="both"/>
              <w:rPr>
                <w:spacing w:val="-1"/>
                <w:u w:val="thick" w:color="000000"/>
              </w:rPr>
            </w:pPr>
            <w:r>
              <w:rPr>
                <w:rFonts w:ascii="Calibri" w:hAnsi="Calibri" w:cs="Calibri"/>
                <w:color w:val="333333"/>
              </w:rPr>
              <w:t xml:space="preserve">Las licencias cuyos ordinales terminen en </w:t>
            </w:r>
            <w:r>
              <w:rPr>
                <w:rFonts w:ascii="Calibri" w:hAnsi="Calibri" w:cs="Calibri"/>
                <w:b/>
                <w:color w:val="333333"/>
              </w:rPr>
              <w:t xml:space="preserve">número IMPAR </w:t>
            </w:r>
            <w:r>
              <w:rPr>
                <w:rFonts w:ascii="Calibri" w:hAnsi="Calibri" w:cs="Calibri"/>
                <w:color w:val="333333"/>
              </w:rPr>
              <w:t xml:space="preserve">permanecerán </w:t>
            </w:r>
            <w:r>
              <w:rPr>
                <w:rFonts w:ascii="Calibri" w:hAnsi="Calibri" w:cs="Calibri"/>
                <w:b/>
                <w:bCs/>
                <w:color w:val="333333"/>
              </w:rPr>
              <w:t>inactivas</w:t>
            </w:r>
            <w:r>
              <w:rPr>
                <w:rFonts w:ascii="Calibri" w:hAnsi="Calibri" w:cs="Calibri"/>
                <w:color w:val="333333"/>
              </w:rPr>
              <w:br/>
            </w:r>
            <w:r w:rsidRPr="00C91D75">
              <w:rPr>
                <w:rFonts w:ascii="Calibri" w:hAnsi="Calibri" w:cs="Calibri"/>
                <w:b/>
                <w:bCs/>
                <w:color w:val="333333"/>
              </w:rPr>
              <w:t>obligatoriamente</w:t>
            </w:r>
            <w:r>
              <w:rPr>
                <w:rFonts w:ascii="Calibri" w:hAnsi="Calibri" w:cs="Calibri"/>
                <w:color w:val="333333"/>
              </w:rPr>
              <w:t xml:space="preserve"> los </w:t>
            </w:r>
            <w:r>
              <w:rPr>
                <w:rFonts w:ascii="Calibri" w:hAnsi="Calibri" w:cs="Calibri"/>
                <w:b/>
                <w:bCs/>
                <w:color w:val="333333"/>
              </w:rPr>
              <w:t>sábados PARES</w:t>
            </w:r>
            <w:r>
              <w:rPr>
                <w:rFonts w:ascii="Calibri" w:hAnsi="Calibri" w:cs="Calibri"/>
                <w:color w:val="333333"/>
              </w:rPr>
              <w:t xml:space="preserve">, desde las 07:00 horas a las 20:00 horas y los </w:t>
            </w:r>
            <w:r>
              <w:rPr>
                <w:rFonts w:ascii="Calibri" w:hAnsi="Calibri" w:cs="Calibri"/>
                <w:b/>
                <w:bCs/>
                <w:color w:val="333333"/>
              </w:rPr>
              <w:t>domingos PARES</w:t>
            </w:r>
            <w:r>
              <w:rPr>
                <w:rFonts w:ascii="Calibri" w:hAnsi="Calibri" w:cs="Calibri"/>
                <w:color w:val="333333"/>
              </w:rPr>
              <w:t xml:space="preserve"> desde las 07:00 horas hasta las 20:00 horas.</w:t>
            </w:r>
          </w:p>
          <w:p w14:paraId="1E4AD5ED" w14:textId="77777777" w:rsidR="007E6963" w:rsidRDefault="007E6963" w:rsidP="008C358A">
            <w:pPr>
              <w:pStyle w:val="Ttulo1"/>
              <w:spacing w:before="197"/>
              <w:jc w:val="center"/>
              <w:rPr>
                <w:rFonts w:ascii="Calibri" w:hAnsi="Calibri" w:cs="Calibri"/>
                <w:b w:val="0"/>
                <w:color w:val="333333"/>
              </w:rPr>
            </w:pPr>
            <w:r>
              <w:rPr>
                <w:spacing w:val="-1"/>
                <w:u w:val="thick" w:color="000000"/>
              </w:rPr>
              <w:t>RÉGIMEN ESPECIAL</w:t>
            </w:r>
            <w:r>
              <w:rPr>
                <w:u w:val="thick" w:color="000000"/>
              </w:rPr>
              <w:t xml:space="preserve"> </w:t>
            </w:r>
            <w:r>
              <w:rPr>
                <w:spacing w:val="-1"/>
                <w:u w:val="thick" w:color="000000"/>
              </w:rPr>
              <w:t>DE</w:t>
            </w:r>
            <w:r>
              <w:rPr>
                <w:spacing w:val="3"/>
                <w:u w:val="thick" w:color="000000"/>
              </w:rPr>
              <w:t xml:space="preserve"> </w:t>
            </w:r>
            <w:r>
              <w:rPr>
                <w:spacing w:val="-2"/>
                <w:u w:val="thick" w:color="000000"/>
              </w:rPr>
              <w:t>AGOSTO (VACACIONES)</w:t>
            </w:r>
          </w:p>
          <w:p w14:paraId="37FDA071" w14:textId="1547A431" w:rsidR="007E6963" w:rsidRDefault="007E6963">
            <w:pPr>
              <w:pStyle w:val="Textoindependiente"/>
              <w:widowControl/>
              <w:numPr>
                <w:ilvl w:val="0"/>
                <w:numId w:val="3"/>
              </w:numPr>
              <w:spacing w:after="0"/>
              <w:jc w:val="both"/>
              <w:rPr>
                <w:rFonts w:ascii="Calibri" w:hAnsi="Calibri" w:cs="Calibri"/>
                <w:color w:val="333333"/>
                <w:u w:color="000000"/>
              </w:rPr>
            </w:pPr>
            <w:r>
              <w:rPr>
                <w:rFonts w:ascii="Calibri" w:hAnsi="Calibri" w:cs="Calibri"/>
                <w:color w:val="333333"/>
              </w:rPr>
              <w:t xml:space="preserve">Las licencias cuyos ordinales terminen en </w:t>
            </w:r>
            <w:r>
              <w:rPr>
                <w:rStyle w:val="Textoennegrita"/>
                <w:rFonts w:ascii="Calibri" w:hAnsi="Calibri" w:cs="Calibri"/>
                <w:color w:val="333333"/>
              </w:rPr>
              <w:t xml:space="preserve">número </w:t>
            </w:r>
            <w:r w:rsidR="00C33F3D">
              <w:rPr>
                <w:rStyle w:val="Textoennegrita"/>
                <w:rFonts w:ascii="Calibri" w:hAnsi="Calibri" w:cs="Calibri"/>
                <w:color w:val="333333"/>
              </w:rPr>
              <w:t>IM</w:t>
            </w:r>
            <w:r>
              <w:rPr>
                <w:rStyle w:val="Textoennegrita"/>
                <w:rFonts w:ascii="Calibri" w:hAnsi="Calibri" w:cs="Calibri"/>
                <w:color w:val="333333"/>
              </w:rPr>
              <w:t xml:space="preserve">PAR </w:t>
            </w:r>
            <w:r>
              <w:rPr>
                <w:rFonts w:ascii="Calibri" w:hAnsi="Calibri" w:cs="Calibri"/>
                <w:color w:val="333333"/>
              </w:rPr>
              <w:t xml:space="preserve">permanecerán </w:t>
            </w:r>
            <w:r>
              <w:rPr>
                <w:rStyle w:val="Textoennegrita"/>
                <w:rFonts w:ascii="Calibri" w:hAnsi="Calibri" w:cs="Calibri"/>
                <w:color w:val="333333"/>
              </w:rPr>
              <w:t xml:space="preserve">inactivas </w:t>
            </w:r>
            <w:r w:rsidRPr="008F32C0">
              <w:rPr>
                <w:rFonts w:ascii="Calibri" w:hAnsi="Calibri" w:cs="Calibri"/>
                <w:b/>
                <w:bCs/>
                <w:color w:val="333333"/>
              </w:rPr>
              <w:t xml:space="preserve">obligatoriamente </w:t>
            </w:r>
            <w:r>
              <w:rPr>
                <w:rFonts w:ascii="Calibri" w:hAnsi="Calibri" w:cs="Calibri"/>
                <w:color w:val="333333"/>
              </w:rPr>
              <w:t xml:space="preserve">entre las </w:t>
            </w:r>
            <w:r>
              <w:rPr>
                <w:rStyle w:val="Textoennegrita"/>
                <w:rFonts w:ascii="Calibri" w:hAnsi="Calibri" w:cs="Calibri"/>
                <w:color w:val="333333"/>
              </w:rPr>
              <w:t>06:00 horas del día 1 agosto y las 06:00 horas del día 16 de agosto</w:t>
            </w:r>
            <w:r>
              <w:rPr>
                <w:rFonts w:ascii="Calibri" w:hAnsi="Calibri" w:cs="Calibri"/>
                <w:color w:val="333333"/>
              </w:rPr>
              <w:t>.</w:t>
            </w:r>
          </w:p>
          <w:p w14:paraId="1800E37F" w14:textId="799549A7" w:rsidR="007E6963" w:rsidRDefault="007E6963">
            <w:pPr>
              <w:pStyle w:val="Textoindependiente"/>
              <w:widowControl/>
              <w:numPr>
                <w:ilvl w:val="0"/>
                <w:numId w:val="3"/>
              </w:numPr>
              <w:spacing w:after="0"/>
              <w:jc w:val="both"/>
              <w:rPr>
                <w:rFonts w:ascii="Calibri" w:hAnsi="Calibri" w:cs="Calibri"/>
                <w:color w:val="333333"/>
                <w:sz w:val="4"/>
                <w:szCs w:val="4"/>
              </w:rPr>
            </w:pPr>
            <w:r>
              <w:rPr>
                <w:rFonts w:ascii="Calibri" w:hAnsi="Calibri" w:cs="Calibri"/>
                <w:color w:val="333333"/>
                <w:u w:color="000000"/>
              </w:rPr>
              <w:t xml:space="preserve">Las licencias cuyos ordinales terminen en </w:t>
            </w:r>
            <w:r>
              <w:rPr>
                <w:rStyle w:val="Textoennegrita"/>
                <w:rFonts w:ascii="Calibri" w:hAnsi="Calibri" w:cs="Calibri"/>
                <w:color w:val="333333"/>
                <w:u w:color="000000"/>
              </w:rPr>
              <w:t xml:space="preserve">número PAR </w:t>
            </w:r>
            <w:r>
              <w:rPr>
                <w:rFonts w:ascii="Calibri" w:hAnsi="Calibri" w:cs="Calibri"/>
                <w:color w:val="333333"/>
                <w:u w:color="000000"/>
              </w:rPr>
              <w:t xml:space="preserve">permanecerán </w:t>
            </w:r>
            <w:r>
              <w:rPr>
                <w:rStyle w:val="Textoennegrita"/>
                <w:rFonts w:ascii="Calibri" w:hAnsi="Calibri" w:cs="Calibri"/>
                <w:color w:val="333333"/>
                <w:u w:color="000000"/>
              </w:rPr>
              <w:t xml:space="preserve">inactivas </w:t>
            </w:r>
            <w:r w:rsidRPr="005C30FE">
              <w:rPr>
                <w:rFonts w:ascii="Calibri" w:hAnsi="Calibri" w:cs="Calibri"/>
                <w:b/>
                <w:bCs/>
                <w:color w:val="333333"/>
                <w:u w:color="000000"/>
              </w:rPr>
              <w:t>obligatoriamente</w:t>
            </w:r>
            <w:r>
              <w:rPr>
                <w:rFonts w:ascii="Calibri" w:hAnsi="Calibri" w:cs="Calibri"/>
                <w:color w:val="333333"/>
                <w:u w:color="000000"/>
              </w:rPr>
              <w:t xml:space="preserve"> entre las </w:t>
            </w:r>
            <w:r>
              <w:rPr>
                <w:rStyle w:val="Textoennegrita"/>
                <w:rFonts w:ascii="Calibri" w:hAnsi="Calibri" w:cs="Calibri"/>
                <w:color w:val="333333"/>
                <w:u w:color="000000"/>
              </w:rPr>
              <w:t>0</w:t>
            </w:r>
            <w:r w:rsidR="00D941F8">
              <w:rPr>
                <w:rStyle w:val="Textoennegrita"/>
                <w:rFonts w:ascii="Calibri" w:hAnsi="Calibri" w:cs="Calibri"/>
                <w:color w:val="333333"/>
                <w:u w:color="000000"/>
              </w:rPr>
              <w:t>8</w:t>
            </w:r>
            <w:r>
              <w:rPr>
                <w:rStyle w:val="Textoennegrita"/>
                <w:rFonts w:ascii="Calibri" w:hAnsi="Calibri" w:cs="Calibri"/>
                <w:color w:val="333333"/>
                <w:u w:color="000000"/>
              </w:rPr>
              <w:t>:00 horas del día 1</w:t>
            </w:r>
            <w:r w:rsidR="00D941F8">
              <w:rPr>
                <w:rStyle w:val="Textoennegrita"/>
                <w:rFonts w:ascii="Calibri" w:hAnsi="Calibri" w:cs="Calibri"/>
                <w:color w:val="333333"/>
                <w:u w:color="000000"/>
              </w:rPr>
              <w:t>6</w:t>
            </w:r>
            <w:r>
              <w:rPr>
                <w:rStyle w:val="Textoennegrita"/>
                <w:rFonts w:ascii="Calibri" w:hAnsi="Calibri" w:cs="Calibri"/>
                <w:color w:val="333333"/>
                <w:u w:color="000000"/>
              </w:rPr>
              <w:t xml:space="preserve"> de agosto y las 06:00 horas del día 1 de septiembre</w:t>
            </w:r>
            <w:r>
              <w:rPr>
                <w:rFonts w:ascii="Calibri" w:hAnsi="Calibri" w:cs="Calibri"/>
                <w:color w:val="333333"/>
                <w:u w:color="000000"/>
              </w:rPr>
              <w:t>.</w:t>
            </w:r>
          </w:p>
          <w:p w14:paraId="75244DCF" w14:textId="77777777" w:rsidR="007E6963" w:rsidRDefault="007E6963">
            <w:pPr>
              <w:pStyle w:val="Textoindependiente"/>
              <w:widowControl/>
              <w:spacing w:after="0"/>
              <w:ind w:left="304" w:hanging="228"/>
              <w:jc w:val="both"/>
              <w:rPr>
                <w:rFonts w:ascii="Calibri" w:hAnsi="Calibri" w:cs="Calibri"/>
                <w:color w:val="333333"/>
                <w:sz w:val="4"/>
                <w:szCs w:val="4"/>
              </w:rPr>
            </w:pPr>
          </w:p>
          <w:p w14:paraId="0CC9F3C4" w14:textId="77777777" w:rsidR="007E6963" w:rsidRDefault="007E6963" w:rsidP="00E95D4C">
            <w:pPr>
              <w:pStyle w:val="Textoindependiente"/>
              <w:widowControl/>
              <w:spacing w:after="150"/>
              <w:ind w:left="380"/>
              <w:jc w:val="both"/>
              <w:rPr>
                <w:sz w:val="4"/>
                <w:szCs w:val="4"/>
              </w:rPr>
            </w:pPr>
            <w:r>
              <w:rPr>
                <w:rFonts w:ascii="Calibri" w:hAnsi="Calibri" w:cs="Calibri"/>
                <w:color w:val="333333"/>
              </w:rPr>
              <w:t xml:space="preserve">Durante el mes de agosto será de aplicación el </w:t>
            </w:r>
            <w:r>
              <w:rPr>
                <w:rFonts w:ascii="Calibri" w:hAnsi="Calibri" w:cs="Calibri"/>
                <w:b/>
                <w:bCs/>
                <w:color w:val="333333"/>
              </w:rPr>
              <w:t>descanso semanal en régimen ordinario de lunes a viernes por número de licencia</w:t>
            </w:r>
            <w:r>
              <w:rPr>
                <w:rFonts w:ascii="Calibri" w:hAnsi="Calibri" w:cs="Calibri"/>
                <w:color w:val="333333"/>
              </w:rPr>
              <w:t>, no siendo aplicable el correspondiente a sábados y domingos ni los festivos de lunes a viernes.</w:t>
            </w:r>
          </w:p>
          <w:p w14:paraId="3A995988" w14:textId="77777777" w:rsidR="007E6963" w:rsidRDefault="007E6963">
            <w:pPr>
              <w:pStyle w:val="Textoindependiente"/>
              <w:widowControl/>
              <w:spacing w:after="150"/>
              <w:ind w:left="380" w:firstLine="38"/>
              <w:jc w:val="both"/>
              <w:rPr>
                <w:sz w:val="4"/>
                <w:szCs w:val="4"/>
              </w:rPr>
            </w:pPr>
          </w:p>
          <w:p w14:paraId="280C7A25" w14:textId="06D77A45" w:rsidR="007E6963" w:rsidRDefault="00250522" w:rsidP="00E95D4C">
            <w:pPr>
              <w:pStyle w:val="Textoindependiente"/>
              <w:widowControl/>
              <w:spacing w:after="150"/>
              <w:ind w:left="380"/>
              <w:jc w:val="both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L</w:t>
            </w:r>
            <w:r w:rsidR="007E6963">
              <w:rPr>
                <w:rFonts w:ascii="Calibri" w:hAnsi="Calibri" w:cs="Calibri"/>
                <w:color w:val="333333"/>
              </w:rPr>
              <w:t>os vehículos eurotaxi (taxi adaptado para PMR)</w:t>
            </w:r>
            <w:r w:rsidR="00CC26FE">
              <w:rPr>
                <w:rFonts w:ascii="Calibri" w:hAnsi="Calibri" w:cs="Calibri"/>
                <w:color w:val="333333"/>
              </w:rPr>
              <w:t xml:space="preserve"> </w:t>
            </w:r>
            <w:r w:rsidR="00FC288D">
              <w:rPr>
                <w:rFonts w:ascii="Calibri" w:hAnsi="Calibri" w:cs="Calibri"/>
                <w:color w:val="333333"/>
              </w:rPr>
              <w:t>estarán exent</w:t>
            </w:r>
            <w:r w:rsidR="00507A65">
              <w:rPr>
                <w:rFonts w:ascii="Calibri" w:hAnsi="Calibri" w:cs="Calibri"/>
                <w:color w:val="333333"/>
              </w:rPr>
              <w:t>o</w:t>
            </w:r>
            <w:r w:rsidR="00FC288D">
              <w:rPr>
                <w:rFonts w:ascii="Calibri" w:hAnsi="Calibri" w:cs="Calibri"/>
                <w:color w:val="333333"/>
              </w:rPr>
              <w:t>s del régimen de descanso previsto en el art. 37 de la ORT.</w:t>
            </w:r>
          </w:p>
          <w:p w14:paraId="3C357246" w14:textId="29A8EAC4" w:rsidR="00250522" w:rsidRPr="00E95D4C" w:rsidRDefault="00250522" w:rsidP="00E95D4C">
            <w:pPr>
              <w:pStyle w:val="Textoindependiente"/>
              <w:widowControl/>
              <w:spacing w:after="150"/>
              <w:ind w:left="380"/>
              <w:jc w:val="both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Los vehículos eléctricos</w:t>
            </w:r>
            <w:r w:rsidR="009D080D">
              <w:rPr>
                <w:rFonts w:ascii="Calibri" w:hAnsi="Calibri" w:cs="Calibri"/>
                <w:color w:val="333333"/>
              </w:rPr>
              <w:t xml:space="preserve"> deben respetar el régimen general de descanso semanal (art.37), quedando </w:t>
            </w:r>
            <w:r w:rsidR="00F9211D">
              <w:rPr>
                <w:rFonts w:ascii="Calibri" w:hAnsi="Calibri" w:cs="Calibri"/>
                <w:color w:val="333333"/>
              </w:rPr>
              <w:t xml:space="preserve">exentos los adscritos </w:t>
            </w:r>
            <w:r w:rsidR="00E05ED7">
              <w:rPr>
                <w:rFonts w:ascii="Calibri" w:hAnsi="Calibri" w:cs="Calibri"/>
                <w:color w:val="333333"/>
              </w:rPr>
              <w:t>o pedidos antes del</w:t>
            </w:r>
            <w:r w:rsidR="00F9211D">
              <w:rPr>
                <w:rFonts w:ascii="Calibri" w:hAnsi="Calibri" w:cs="Calibri"/>
                <w:color w:val="333333"/>
              </w:rPr>
              <w:t xml:space="preserve"> 18-07-2025, que siguen trabajando sin día de libranza (disposici</w:t>
            </w:r>
            <w:r w:rsidR="00A24DBB">
              <w:rPr>
                <w:rFonts w:ascii="Calibri" w:hAnsi="Calibri" w:cs="Calibri"/>
                <w:color w:val="333333"/>
              </w:rPr>
              <w:t>ón transitoria segunda de la ORT).</w:t>
            </w:r>
          </w:p>
          <w:p w14:paraId="01B698B7" w14:textId="683656B3" w:rsidR="007E6963" w:rsidRDefault="007E6963" w:rsidP="00E95D4C">
            <w:pPr>
              <w:pStyle w:val="Textoindependiente"/>
              <w:widowControl/>
              <w:spacing w:after="150"/>
              <w:ind w:left="380"/>
              <w:jc w:val="both"/>
            </w:pPr>
          </w:p>
        </w:tc>
      </w:tr>
      <w:tr w:rsidR="00E95D4C" w14:paraId="42FE6948" w14:textId="77777777" w:rsidTr="003F0C3D">
        <w:tc>
          <w:tcPr>
            <w:tcW w:w="654" w:type="dxa"/>
            <w:shd w:val="clear" w:color="auto" w:fill="66CCFF"/>
            <w:vAlign w:val="center"/>
          </w:tcPr>
          <w:p w14:paraId="63D065AB" w14:textId="77777777" w:rsidR="00E95D4C" w:rsidRDefault="00E95D4C">
            <w:pPr>
              <w:pStyle w:val="Contenidodelatabla"/>
              <w:snapToGrid w:val="0"/>
              <w:rPr>
                <w:color w:val="000066"/>
              </w:rPr>
            </w:pPr>
          </w:p>
        </w:tc>
        <w:tc>
          <w:tcPr>
            <w:tcW w:w="10549" w:type="dxa"/>
          </w:tcPr>
          <w:p w14:paraId="4CD92F75" w14:textId="77777777" w:rsidR="00E95D4C" w:rsidRDefault="00E95D4C" w:rsidP="00E95D4C">
            <w:pPr>
              <w:spacing w:before="35"/>
            </w:pPr>
          </w:p>
        </w:tc>
      </w:tr>
    </w:tbl>
    <w:p w14:paraId="7A19D903" w14:textId="77777777" w:rsidR="007E6963" w:rsidRDefault="007E6963"/>
    <w:sectPr w:rsidR="007E6963">
      <w:pgSz w:w="11906" w:h="16838"/>
      <w:pgMar w:top="283" w:right="283" w:bottom="283" w:left="28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1373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es-E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es-E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es-E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es-E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es-E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es-E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s-E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es-E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es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z w:val="24"/>
        <w:szCs w:val="24"/>
        <w:lang w:val="es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z w:val="24"/>
        <w:szCs w:val="24"/>
        <w:lang w:val="es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z w:val="24"/>
        <w:szCs w:val="24"/>
        <w:lang w:val="es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num w:numId="1" w16cid:durableId="1300108830">
    <w:abstractNumId w:val="0"/>
  </w:num>
  <w:num w:numId="2" w16cid:durableId="838541956">
    <w:abstractNumId w:val="1"/>
  </w:num>
  <w:num w:numId="3" w16cid:durableId="135334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64"/>
    <w:rsid w:val="0003101E"/>
    <w:rsid w:val="00034572"/>
    <w:rsid w:val="00084DC8"/>
    <w:rsid w:val="00084FD5"/>
    <w:rsid w:val="000E5368"/>
    <w:rsid w:val="00103445"/>
    <w:rsid w:val="00123EDD"/>
    <w:rsid w:val="001335A6"/>
    <w:rsid w:val="001747AB"/>
    <w:rsid w:val="001B3ED9"/>
    <w:rsid w:val="001B6ED4"/>
    <w:rsid w:val="00212D2E"/>
    <w:rsid w:val="00225D20"/>
    <w:rsid w:val="00240464"/>
    <w:rsid w:val="00250522"/>
    <w:rsid w:val="00295727"/>
    <w:rsid w:val="002F7CFE"/>
    <w:rsid w:val="00327182"/>
    <w:rsid w:val="003C09AB"/>
    <w:rsid w:val="003F0C3D"/>
    <w:rsid w:val="00413B9F"/>
    <w:rsid w:val="0048526F"/>
    <w:rsid w:val="00492D5E"/>
    <w:rsid w:val="004D2679"/>
    <w:rsid w:val="004D4E8F"/>
    <w:rsid w:val="00507A65"/>
    <w:rsid w:val="005527B6"/>
    <w:rsid w:val="00556EA9"/>
    <w:rsid w:val="005C14F0"/>
    <w:rsid w:val="005C30FE"/>
    <w:rsid w:val="005D5FB8"/>
    <w:rsid w:val="005F4D31"/>
    <w:rsid w:val="00603839"/>
    <w:rsid w:val="006067B8"/>
    <w:rsid w:val="00674FA3"/>
    <w:rsid w:val="006C1274"/>
    <w:rsid w:val="006E21E7"/>
    <w:rsid w:val="007132F6"/>
    <w:rsid w:val="0075431A"/>
    <w:rsid w:val="007830CF"/>
    <w:rsid w:val="007C647C"/>
    <w:rsid w:val="007E6963"/>
    <w:rsid w:val="00807C6A"/>
    <w:rsid w:val="00810295"/>
    <w:rsid w:val="008569E6"/>
    <w:rsid w:val="008678E5"/>
    <w:rsid w:val="008C358A"/>
    <w:rsid w:val="008F32C0"/>
    <w:rsid w:val="009965B6"/>
    <w:rsid w:val="009A6C0C"/>
    <w:rsid w:val="009C11E9"/>
    <w:rsid w:val="009D080D"/>
    <w:rsid w:val="009D2BF5"/>
    <w:rsid w:val="00A2464C"/>
    <w:rsid w:val="00A24DBB"/>
    <w:rsid w:val="00A707A8"/>
    <w:rsid w:val="00A92594"/>
    <w:rsid w:val="00A95BE8"/>
    <w:rsid w:val="00AA1206"/>
    <w:rsid w:val="00AA2448"/>
    <w:rsid w:val="00AA32DC"/>
    <w:rsid w:val="00B47C30"/>
    <w:rsid w:val="00B754A4"/>
    <w:rsid w:val="00BE490A"/>
    <w:rsid w:val="00BF0B0C"/>
    <w:rsid w:val="00C12BBD"/>
    <w:rsid w:val="00C33F3D"/>
    <w:rsid w:val="00C346CC"/>
    <w:rsid w:val="00C91D75"/>
    <w:rsid w:val="00C96930"/>
    <w:rsid w:val="00CC26FE"/>
    <w:rsid w:val="00CE216F"/>
    <w:rsid w:val="00D011CF"/>
    <w:rsid w:val="00D03B9B"/>
    <w:rsid w:val="00D34216"/>
    <w:rsid w:val="00D72E28"/>
    <w:rsid w:val="00D9268A"/>
    <w:rsid w:val="00D941F8"/>
    <w:rsid w:val="00DA4332"/>
    <w:rsid w:val="00DB255B"/>
    <w:rsid w:val="00DB6DF1"/>
    <w:rsid w:val="00DE44AC"/>
    <w:rsid w:val="00E0477E"/>
    <w:rsid w:val="00E05ED7"/>
    <w:rsid w:val="00E13175"/>
    <w:rsid w:val="00E95D4C"/>
    <w:rsid w:val="00F029C1"/>
    <w:rsid w:val="00F366CF"/>
    <w:rsid w:val="00F9211D"/>
    <w:rsid w:val="00FC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B5C767"/>
  <w15:chartTrackingRefBased/>
  <w15:docId w15:val="{AE266FC8-3404-4FBF-A11A-A4776B87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69"/>
      <w:ind w:left="559" w:firstLine="0"/>
      <w:outlineLvl w:val="0"/>
    </w:pPr>
    <w:rPr>
      <w:rFonts w:ascii="Arial" w:eastAsia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4"/>
      <w:szCs w:val="24"/>
      <w:lang w:val="es-ES"/>
    </w:rPr>
  </w:style>
  <w:style w:type="character" w:customStyle="1" w:styleId="WW8Num3z0">
    <w:name w:val="WW8Num3z0"/>
    <w:rPr>
      <w:rFonts w:ascii="Symbol" w:hAnsi="Symbol" w:cs="OpenSymbol"/>
      <w:caps w:val="0"/>
      <w:smallCaps w:val="0"/>
      <w:sz w:val="24"/>
      <w:szCs w:val="24"/>
      <w:lang w:val="es-ES"/>
    </w:rPr>
  </w:style>
  <w:style w:type="character" w:customStyle="1" w:styleId="WW8Num3z1">
    <w:name w:val="WW8Num3z1"/>
    <w:rPr>
      <w:rFonts w:ascii="OpenSymbol" w:hAnsi="OpenSymbol" w:cs="OpenSymbol"/>
      <w:sz w:val="24"/>
      <w:szCs w:val="24"/>
    </w:rPr>
  </w:style>
  <w:style w:type="character" w:customStyle="1" w:styleId="Vietas">
    <w:name w:val="Viñetas"/>
    <w:rPr>
      <w:rFonts w:ascii="OpenSymbol" w:eastAsia="OpenSymbol" w:hAnsi="OpenSymbol" w:cs="OpenSymbol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ista">
    <w:name w:val="Contenido de lista"/>
    <w:basedOn w:val="Normal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86-59FE-4302-A62D-3FC05D94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Publicidad</dc:creator>
  <cp:keywords/>
  <cp:lastModifiedBy>Olga Otero</cp:lastModifiedBy>
  <cp:revision>81</cp:revision>
  <cp:lastPrinted>2025-12-31T09:18:00Z</cp:lastPrinted>
  <dcterms:created xsi:type="dcterms:W3CDTF">2024-12-31T08:26:00Z</dcterms:created>
  <dcterms:modified xsi:type="dcterms:W3CDTF">2026-01-02T07:35:00Z</dcterms:modified>
</cp:coreProperties>
</file>